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121B7F" w:rsidRDefault="00121B7F">
      <w:pPr>
        <w:ind w:right="114"/>
        <w:rPr>
          <w:sz w:val="11"/>
          <w:szCs w:val="11"/>
        </w:rPr>
      </w:pPr>
    </w:p>
    <w:tbl>
      <w:tblPr>
        <w:tblStyle w:val="a"/>
        <w:tblW w:w="1570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18"/>
        <w:gridCol w:w="2617"/>
        <w:gridCol w:w="2617"/>
        <w:gridCol w:w="2617"/>
        <w:gridCol w:w="2617"/>
        <w:gridCol w:w="2617"/>
      </w:tblGrid>
      <w:tr w:rsidR="00121B7F" w:rsidTr="00EB79C6">
        <w:trPr>
          <w:trHeight w:val="318"/>
        </w:trPr>
        <w:tc>
          <w:tcPr>
            <w:tcW w:w="13086" w:type="dxa"/>
            <w:gridSpan w:val="5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1B7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venir" w:eastAsia="Avenir" w:hAnsi="Avenir" w:cs="Avenir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Autumn Term</w:t>
            </w:r>
          </w:p>
        </w:tc>
        <w:tc>
          <w:tcPr>
            <w:tcW w:w="2617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1B7F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venir" w:eastAsia="Avenir" w:hAnsi="Avenir" w:cs="Avenir"/>
                <w:sz w:val="11"/>
                <w:szCs w:val="11"/>
              </w:rPr>
            </w:pPr>
          </w:p>
        </w:tc>
      </w:tr>
      <w:tr w:rsidR="00121B7F" w:rsidTr="00EB79C6">
        <w:tc>
          <w:tcPr>
            <w:tcW w:w="26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1B7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venir" w:eastAsia="Avenir" w:hAnsi="Avenir" w:cs="Avenir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English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1B7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venir" w:eastAsia="Avenir" w:hAnsi="Avenir" w:cs="Avenir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Mathematics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1B7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venir" w:eastAsia="Avenir" w:hAnsi="Avenir" w:cs="Avenir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History/Geography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1B7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venir" w:eastAsia="Avenir" w:hAnsi="Avenir" w:cs="Avenir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Science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1B7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venir" w:eastAsia="Avenir" w:hAnsi="Avenir" w:cs="Avenir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PSHE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1B7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venir" w:eastAsia="Avenir" w:hAnsi="Avenir" w:cs="Avenir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Religious Education</w:t>
            </w:r>
          </w:p>
        </w:tc>
      </w:tr>
      <w:tr w:rsidR="00121B7F" w:rsidTr="00EB79C6">
        <w:tc>
          <w:tcPr>
            <w:tcW w:w="26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  <w:u w:val="single"/>
              </w:rPr>
              <w:t>Reading</w:t>
            </w: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Reading independently, aloud to peers, to an adult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Read aloud with fluency, intonation and expression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To use punctuation to help with breathing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  <w:u w:val="single"/>
              </w:rPr>
              <w:t>Writing</w:t>
            </w: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Descriptive writing -character and setting description - focus on The Tunnel and Gorilla.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 xml:space="preserve">Diary entry- Writing from a character’s perspective- linked to </w:t>
            </w:r>
            <w:proofErr w:type="gramStart"/>
            <w:r w:rsidRPr="00EB79C6">
              <w:rPr>
                <w:rFonts w:ascii="Avenir" w:eastAsia="Avenir" w:hAnsi="Avenir" w:cs="Avenir"/>
                <w:sz w:val="14"/>
                <w:szCs w:val="14"/>
              </w:rPr>
              <w:t>Gorilla..</w:t>
            </w:r>
            <w:proofErr w:type="gramEnd"/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i/>
                <w:iCs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 xml:space="preserve">Poetry- Acoustic </w:t>
            </w:r>
            <w:r w:rsidRPr="00EB79C6">
              <w:rPr>
                <w:rFonts w:ascii="Avenir" w:eastAsia="Avenir" w:hAnsi="Avenir" w:cs="Avenir"/>
                <w:i/>
                <w:iCs/>
                <w:sz w:val="14"/>
                <w:szCs w:val="14"/>
              </w:rPr>
              <w:t>Poems and poems based around the themes Halloween, Autumn and winter.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i/>
                <w:iCs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 xml:space="preserve">Story planning using story mountain- </w:t>
            </w:r>
            <w:r w:rsidRPr="00EB79C6">
              <w:rPr>
                <w:rFonts w:ascii="Avenir" w:eastAsia="Avenir" w:hAnsi="Avenir" w:cs="Avenir"/>
                <w:i/>
                <w:iCs/>
                <w:sz w:val="14"/>
                <w:szCs w:val="14"/>
              </w:rPr>
              <w:t>focus on the Lion &amp; Mouse tale</w:t>
            </w:r>
          </w:p>
          <w:p w:rsidR="00121B7F" w:rsidRPr="00EB79C6" w:rsidRDefault="00121B7F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i/>
                <w:iCs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 xml:space="preserve">Check work and show evidence of up-levelling writing (high level vocabulary, spelling accuracy, punctuation) 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i/>
                <w:iCs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  <w:u w:val="single"/>
              </w:rPr>
              <w:t>Grammar &amp; Punctuation</w:t>
            </w: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 xml:space="preserve">Accurate use of full stops, exclamation marks, question marks, commas 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Accurate use of capital letters for sentences and proper nouns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Use a variety of fronted adverbials, conjunctions, adverbs and adjectives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  <w:u w:val="single"/>
              </w:rPr>
              <w:lastRenderedPageBreak/>
              <w:t>Comprehension</w:t>
            </w: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-Retrieval and inference skills.</w:t>
            </w: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-Ensure the text is read.</w:t>
            </w: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-Ensure all answers are written in full sentences.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  <w:u w:val="single"/>
              </w:rPr>
              <w:t>Handwriting</w:t>
            </w: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-Aim to ensure all children are able to write neatly using a blue pen by the end of Form 3</w:t>
            </w: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-Ensure cursive handwriting is used</w:t>
            </w: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 xml:space="preserve">-Encourage correct posture when writing </w:t>
            </w:r>
            <w:r w:rsidRPr="00EB79C6">
              <w:rPr>
                <w:rFonts w:ascii="Avenir" w:eastAsia="Avenir" w:hAnsi="Avenir" w:cs="Avenir"/>
                <w:sz w:val="14"/>
                <w:szCs w:val="14"/>
              </w:rPr>
              <w:tab/>
              <w:t xml:space="preserve"> </w:t>
            </w:r>
          </w:p>
          <w:p w:rsidR="00121B7F" w:rsidRPr="00EB79C6" w:rsidRDefault="00121B7F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  <w:u w:val="single"/>
              </w:rPr>
              <w:t>Speaking &amp; Listening</w:t>
            </w: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-Verbally retell stories- f</w:t>
            </w:r>
            <w:r w:rsidRPr="00EB79C6">
              <w:rPr>
                <w:rFonts w:ascii="Avenir" w:eastAsia="Avenir" w:hAnsi="Avenir" w:cs="Avenir"/>
                <w:i/>
                <w:iCs/>
                <w:sz w:val="14"/>
                <w:szCs w:val="14"/>
              </w:rPr>
              <w:t>ocus on the Lion &amp; Mouse</w:t>
            </w: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-Share ideas with partners and peers</w:t>
            </w: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-Summarise key ideas and themes of a tale</w:t>
            </w: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-Listen respectfully to the ideas of others</w:t>
            </w:r>
          </w:p>
          <w:p w:rsidR="00121B7F" w:rsidRPr="00EB79C6" w:rsidRDefault="00121B7F">
            <w:pPr>
              <w:widowControl w:val="0"/>
              <w:spacing w:line="240" w:lineRule="auto"/>
              <w:ind w:left="720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  <w:u w:val="single"/>
              </w:rPr>
              <w:lastRenderedPageBreak/>
              <w:t>Number and Place Value</w:t>
            </w: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Represent numbers to 1,000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Identify the value of individual digits up to 4-digit numbers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Find 1, 10 and 100 more/less than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Order and compare numbers to 1,000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Count in 10s, 50s, 100s and 1000s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  <w:u w:val="single"/>
              </w:rPr>
              <w:t>Addition and Subtraction</w:t>
            </w: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 xml:space="preserve">Use the column method to add and subtract </w:t>
            </w:r>
            <w:proofErr w:type="gramStart"/>
            <w:r w:rsidRPr="00EB79C6">
              <w:rPr>
                <w:rFonts w:ascii="Avenir" w:eastAsia="Avenir" w:hAnsi="Avenir" w:cs="Avenir"/>
                <w:sz w:val="14"/>
                <w:szCs w:val="14"/>
              </w:rPr>
              <w:t>3 digit</w:t>
            </w:r>
            <w:proofErr w:type="gramEnd"/>
            <w:r w:rsidRPr="00EB79C6">
              <w:rPr>
                <w:rFonts w:ascii="Avenir" w:eastAsia="Avenir" w:hAnsi="Avenir" w:cs="Avenir"/>
                <w:sz w:val="14"/>
                <w:szCs w:val="14"/>
              </w:rPr>
              <w:t xml:space="preserve"> numbers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Estimate answers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Use the inverse operations to check answers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Addition/Subtraction word problems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Add and subtract amounts of money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  <w:u w:val="single"/>
              </w:rPr>
              <w:t>Multiplication and Division</w:t>
            </w: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 xml:space="preserve">Consolidate </w:t>
            </w:r>
            <w:proofErr w:type="gramStart"/>
            <w:r w:rsidRPr="00EB79C6">
              <w:rPr>
                <w:rFonts w:ascii="Avenir" w:eastAsia="Avenir" w:hAnsi="Avenir" w:cs="Avenir"/>
                <w:sz w:val="14"/>
                <w:szCs w:val="14"/>
              </w:rPr>
              <w:t>2, 5 and 10 times</w:t>
            </w:r>
            <w:proofErr w:type="gramEnd"/>
            <w:r w:rsidRPr="00EB79C6">
              <w:rPr>
                <w:rFonts w:ascii="Avenir" w:eastAsia="Avenir" w:hAnsi="Avenir" w:cs="Avenir"/>
                <w:sz w:val="14"/>
                <w:szCs w:val="14"/>
              </w:rPr>
              <w:t xml:space="preserve"> table facts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Use arrays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Learn by heart 3, 4, 8 times tables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Make equal groups and sharing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Division facts for 2, 3, 4, 5, 10</w:t>
            </w: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Use inverse operations to check answers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 xml:space="preserve">Word problems using the four </w:t>
            </w:r>
            <w:r w:rsidRPr="00EB79C6">
              <w:rPr>
                <w:rFonts w:ascii="Avenir" w:eastAsia="Avenir" w:hAnsi="Avenir" w:cs="Avenir"/>
                <w:sz w:val="14"/>
                <w:szCs w:val="14"/>
              </w:rPr>
              <w:lastRenderedPageBreak/>
              <w:t xml:space="preserve">operations 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  <w:u w:val="single"/>
              </w:rPr>
              <w:lastRenderedPageBreak/>
              <w:t xml:space="preserve">Geography </w:t>
            </w: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Locating Egypt on a globe and using an atlas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Identify the River Nile on a map of Africa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 xml:space="preserve">Research facts about the </w:t>
            </w:r>
            <w:proofErr w:type="gramStart"/>
            <w:r w:rsidRPr="00EB79C6">
              <w:rPr>
                <w:rFonts w:ascii="Avenir" w:eastAsia="Avenir" w:hAnsi="Avenir" w:cs="Avenir"/>
                <w:sz w:val="14"/>
                <w:szCs w:val="14"/>
              </w:rPr>
              <w:t>River</w:t>
            </w:r>
            <w:proofErr w:type="gramEnd"/>
            <w:r w:rsidRPr="00EB79C6">
              <w:rPr>
                <w:rFonts w:ascii="Avenir" w:eastAsia="Avenir" w:hAnsi="Avenir" w:cs="Avenir"/>
                <w:sz w:val="14"/>
                <w:szCs w:val="14"/>
              </w:rPr>
              <w:t xml:space="preserve"> Nile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Understand and describe the water cycle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Show the average rainfall in Egypt using a bar graph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Identify and label features of a river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 xml:space="preserve">Explore the climate of Egypt and how it affects life along the </w:t>
            </w:r>
            <w:proofErr w:type="spellStart"/>
            <w:r w:rsidRPr="00EB79C6">
              <w:rPr>
                <w:rFonts w:ascii="Avenir" w:eastAsia="Avenir" w:hAnsi="Avenir" w:cs="Avenir"/>
                <w:sz w:val="14"/>
                <w:szCs w:val="14"/>
              </w:rPr>
              <w:t>nile</w:t>
            </w:r>
            <w:proofErr w:type="spellEnd"/>
            <w:r w:rsidRPr="00EB79C6">
              <w:rPr>
                <w:rFonts w:ascii="Avenir" w:eastAsia="Avenir" w:hAnsi="Avenir" w:cs="Avenir"/>
                <w:sz w:val="14"/>
                <w:szCs w:val="14"/>
              </w:rPr>
              <w:t xml:space="preserve">. 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 xml:space="preserve">Learn about locations of ancient Egyptian cities and settlements. 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 xml:space="preserve">Discover how the Nile supports agriculture in Egypt. </w:t>
            </w:r>
          </w:p>
          <w:p w:rsidR="00121B7F" w:rsidRPr="00EB79C6" w:rsidRDefault="00121B7F">
            <w:pPr>
              <w:widowControl w:val="0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 xml:space="preserve">Discuss current issues and efforts to protect the </w:t>
            </w:r>
            <w:proofErr w:type="gramStart"/>
            <w:r w:rsidRPr="00EB79C6">
              <w:rPr>
                <w:rFonts w:ascii="Avenir" w:eastAsia="Avenir" w:hAnsi="Avenir" w:cs="Avenir"/>
                <w:sz w:val="14"/>
                <w:szCs w:val="14"/>
              </w:rPr>
              <w:t>River</w:t>
            </w:r>
            <w:proofErr w:type="gramEnd"/>
            <w:r w:rsidRPr="00EB79C6">
              <w:rPr>
                <w:rFonts w:ascii="Avenir" w:eastAsia="Avenir" w:hAnsi="Avenir" w:cs="Avenir"/>
                <w:sz w:val="14"/>
                <w:szCs w:val="14"/>
              </w:rPr>
              <w:t xml:space="preserve"> Nile.</w:t>
            </w:r>
          </w:p>
          <w:p w:rsidR="00121B7F" w:rsidRPr="00EB79C6" w:rsidRDefault="00121B7F">
            <w:pPr>
              <w:widowControl w:val="0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 xml:space="preserve">Explore major cities and landmarks in Egypt. 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  <w:u w:val="single"/>
              </w:rPr>
              <w:t>History</w:t>
            </w: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Place the Egyptians on a timeline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Understand how we know about the ancient Egyptians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 xml:space="preserve">Use evidence to explain how the </w:t>
            </w:r>
            <w:r w:rsidRPr="00EB79C6">
              <w:rPr>
                <w:rFonts w:ascii="Avenir" w:eastAsia="Avenir" w:hAnsi="Avenir" w:cs="Avenir"/>
                <w:sz w:val="14"/>
                <w:szCs w:val="14"/>
              </w:rPr>
              <w:lastRenderedPageBreak/>
              <w:t>Egyptians lived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 xml:space="preserve">Explore how and why the pyramids were built. 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Learn the roles of pharaohs, gods and goddesses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Understand the process of mummification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Research facts about Tutankhamun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Explore the ancient Egyptians using The Book of the Dead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Understand the significance of ancient Egyptian temples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  <w:u w:val="single"/>
              </w:rPr>
              <w:lastRenderedPageBreak/>
              <w:t xml:space="preserve">Autumn 1:  </w:t>
            </w:r>
            <w:r w:rsidRPr="00EB79C6">
              <w:rPr>
                <w:rFonts w:ascii="Avenir" w:eastAsia="Avenir" w:hAnsi="Avenir" w:cs="Avenir"/>
                <w:i/>
                <w:iCs/>
                <w:sz w:val="14"/>
                <w:szCs w:val="14"/>
                <w:u w:val="single"/>
              </w:rPr>
              <w:t>Animals, Including Humans</w:t>
            </w:r>
            <w:r w:rsidRPr="00EB79C6">
              <w:rPr>
                <w:rFonts w:ascii="Avenir" w:eastAsia="Avenir" w:hAnsi="Avenir" w:cs="Avenir"/>
                <w:sz w:val="14"/>
                <w:szCs w:val="14"/>
                <w:u w:val="single"/>
              </w:rPr>
              <w:t xml:space="preserve"> </w:t>
            </w: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Explore the 5 key food groups</w:t>
            </w:r>
          </w:p>
          <w:p w:rsidR="00121B7F" w:rsidRPr="00EB79C6" w:rsidRDefault="00121B7F">
            <w:p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Learn about the nutrition in the food we eat</w:t>
            </w:r>
          </w:p>
          <w:p w:rsidR="00121B7F" w:rsidRPr="00EB79C6" w:rsidRDefault="00121B7F">
            <w:p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Learn about the different types of skeletons</w:t>
            </w:r>
          </w:p>
          <w:p w:rsidR="00121B7F" w:rsidRPr="00EB79C6" w:rsidRDefault="00121B7F">
            <w:p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 xml:space="preserve">Learn about the human </w:t>
            </w:r>
            <w:proofErr w:type="spellStart"/>
            <w:r w:rsidRPr="00EB79C6">
              <w:rPr>
                <w:rFonts w:ascii="Avenir" w:eastAsia="Avenir" w:hAnsi="Avenir" w:cs="Avenir"/>
                <w:sz w:val="14"/>
                <w:szCs w:val="14"/>
              </w:rPr>
              <w:t>skeletonLearn</w:t>
            </w:r>
            <w:proofErr w:type="spellEnd"/>
            <w:r w:rsidRPr="00EB79C6">
              <w:rPr>
                <w:rFonts w:ascii="Avenir" w:eastAsia="Avenir" w:hAnsi="Avenir" w:cs="Avenir"/>
                <w:sz w:val="14"/>
                <w:szCs w:val="14"/>
              </w:rPr>
              <w:t xml:space="preserve"> about animals and their skeletons</w:t>
            </w:r>
          </w:p>
          <w:p w:rsidR="00121B7F" w:rsidRPr="00EB79C6" w:rsidRDefault="00121B7F">
            <w:p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Explore the role of muscles</w:t>
            </w:r>
          </w:p>
          <w:p w:rsidR="00121B7F" w:rsidRPr="00EB79C6" w:rsidRDefault="00121B7F">
            <w:p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i/>
                <w:iCs/>
                <w:sz w:val="14"/>
                <w:szCs w:val="14"/>
                <w:u w:val="single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  <w:u w:val="single"/>
              </w:rPr>
              <w:t xml:space="preserve">Autumn 2:  </w:t>
            </w:r>
            <w:r w:rsidRPr="00EB79C6">
              <w:rPr>
                <w:rFonts w:ascii="Avenir" w:eastAsia="Avenir" w:hAnsi="Avenir" w:cs="Avenir"/>
                <w:i/>
                <w:iCs/>
                <w:sz w:val="14"/>
                <w:szCs w:val="14"/>
                <w:u w:val="single"/>
              </w:rPr>
              <w:t>Magnets</w:t>
            </w:r>
          </w:p>
          <w:p w:rsidR="00121B7F" w:rsidRPr="00EB79C6" w:rsidRDefault="00121B7F">
            <w:p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Explore the contact and non-contact forces</w:t>
            </w:r>
          </w:p>
          <w:p w:rsidR="00121B7F" w:rsidRPr="00EB79C6" w:rsidRDefault="00121B7F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Compare how things move on different surfaces</w:t>
            </w:r>
          </w:p>
          <w:p w:rsidR="00121B7F" w:rsidRPr="00EB79C6" w:rsidRDefault="00121B7F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Explore the different types of magnets</w:t>
            </w:r>
          </w:p>
          <w:p w:rsidR="00121B7F" w:rsidRPr="00EB79C6" w:rsidRDefault="00121B7F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Explore the properties of magnets and everyday objects that are magnetic</w:t>
            </w:r>
          </w:p>
          <w:p w:rsidR="00121B7F" w:rsidRPr="00EB79C6" w:rsidRDefault="00121B7F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Understand that magnetic forces can act at a distance</w:t>
            </w:r>
          </w:p>
          <w:p w:rsidR="00121B7F" w:rsidRPr="00EB79C6" w:rsidRDefault="00121B7F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Explore the everyday uses of magnets</w:t>
            </w:r>
          </w:p>
          <w:p w:rsidR="00121B7F" w:rsidRPr="00EB79C6" w:rsidRDefault="00121B7F">
            <w:pP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  <w:u w:val="single"/>
              </w:rPr>
              <w:t>Autumn 1</w:t>
            </w: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BHS values (courage, commitment and compassion)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The values of rules and laws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Rights, freedoms and responsibilities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Black History Month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How the internet is used</w:t>
            </w: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  <w:u w:val="single"/>
              </w:rPr>
              <w:t>Autumn 2</w:t>
            </w: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 xml:space="preserve">Assessing online information 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proofErr w:type="gramStart"/>
            <w:r w:rsidRPr="00EB79C6">
              <w:rPr>
                <w:rFonts w:ascii="Avenir" w:eastAsia="Avenir" w:hAnsi="Avenir" w:cs="Avenir"/>
                <w:sz w:val="14"/>
                <w:szCs w:val="14"/>
              </w:rPr>
              <w:t>Remembrance day</w:t>
            </w:r>
            <w:proofErr w:type="gramEnd"/>
            <w:r w:rsidRPr="00EB79C6">
              <w:rPr>
                <w:rFonts w:ascii="Avenir" w:eastAsia="Avenir" w:hAnsi="Avenir" w:cs="Avenir"/>
                <w:sz w:val="14"/>
                <w:szCs w:val="14"/>
              </w:rPr>
              <w:t xml:space="preserve"> 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Anti-bullying week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St. Andrew’s Day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Christmas</w:t>
            </w:r>
          </w:p>
          <w:p w:rsidR="00121B7F" w:rsidRPr="00EB79C6" w:rsidRDefault="00121B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Job stereotypes</w:t>
            </w:r>
          </w:p>
          <w:p w:rsidR="00121B7F" w:rsidRPr="00EB79C6" w:rsidRDefault="00121B7F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Personal goal setting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  <w:u w:val="single"/>
              </w:rPr>
              <w:t>Birth Ceremonies and Celebrations from Different Religions</w:t>
            </w: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Birth ceremonies in the 5 major religions- similarities and differences</w:t>
            </w:r>
          </w:p>
          <w:p w:rsidR="00121B7F" w:rsidRPr="00EB79C6" w:rsidRDefault="00121B7F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What does a baby need?</w:t>
            </w:r>
          </w:p>
          <w:p w:rsidR="00121B7F" w:rsidRPr="00EB79C6" w:rsidRDefault="00121B7F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Celebrating new life</w:t>
            </w:r>
          </w:p>
          <w:p w:rsidR="00121B7F" w:rsidRPr="00EB79C6" w:rsidRDefault="00121B7F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  <w:u w:val="single"/>
              </w:rPr>
              <w:t>Making Choices and Living Well</w:t>
            </w: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Considering right and wrong choices and how we can make good decisions</w:t>
            </w:r>
          </w:p>
          <w:p w:rsidR="00121B7F" w:rsidRPr="00EB79C6" w:rsidRDefault="00121B7F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</w:rPr>
            </w:pP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4"/>
                <w:szCs w:val="14"/>
                <w:u w:val="single"/>
              </w:rPr>
            </w:pPr>
            <w:r w:rsidRPr="00EB79C6">
              <w:rPr>
                <w:rFonts w:ascii="Avenir" w:eastAsia="Avenir" w:hAnsi="Avenir" w:cs="Avenir"/>
                <w:sz w:val="14"/>
                <w:szCs w:val="14"/>
              </w:rPr>
              <w:t>Exploring stories from various religions that encourage us to make moral decisions</w:t>
            </w:r>
          </w:p>
        </w:tc>
      </w:tr>
    </w:tbl>
    <w:p w:rsidR="00EB79C6" w:rsidRDefault="00EB79C6">
      <w:pPr>
        <w:rPr>
          <w:rFonts w:ascii="Avenir" w:eastAsia="Avenir" w:hAnsi="Avenir" w:cs="Avenir"/>
          <w:sz w:val="16"/>
          <w:szCs w:val="16"/>
        </w:rPr>
      </w:pPr>
    </w:p>
    <w:p w:rsidR="00EB79C6" w:rsidRDefault="00EB79C6">
      <w:pPr>
        <w:rPr>
          <w:rFonts w:ascii="Avenir" w:eastAsia="Avenir" w:hAnsi="Avenir" w:cs="Avenir"/>
          <w:sz w:val="16"/>
          <w:szCs w:val="16"/>
        </w:rPr>
      </w:pPr>
      <w:r>
        <w:rPr>
          <w:rFonts w:ascii="Avenir" w:eastAsia="Avenir" w:hAnsi="Avenir" w:cs="Avenir"/>
          <w:sz w:val="16"/>
          <w:szCs w:val="16"/>
        </w:rPr>
        <w:br w:type="page"/>
      </w:r>
    </w:p>
    <w:p w:rsidR="00121B7F" w:rsidRDefault="00121B7F">
      <w:pPr>
        <w:rPr>
          <w:rFonts w:ascii="Avenir" w:eastAsia="Avenir" w:hAnsi="Avenir" w:cs="Avenir"/>
          <w:sz w:val="16"/>
          <w:szCs w:val="16"/>
        </w:rPr>
      </w:pPr>
    </w:p>
    <w:tbl>
      <w:tblPr>
        <w:tblStyle w:val="a0"/>
        <w:tblW w:w="1570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17"/>
        <w:gridCol w:w="2617"/>
        <w:gridCol w:w="2618"/>
        <w:gridCol w:w="2618"/>
        <w:gridCol w:w="2618"/>
        <w:gridCol w:w="2618"/>
      </w:tblGrid>
      <w:tr w:rsidR="00121B7F" w:rsidTr="00EB79C6">
        <w:trPr>
          <w:trHeight w:val="97"/>
        </w:trPr>
        <w:tc>
          <w:tcPr>
            <w:tcW w:w="15702" w:type="dxa"/>
            <w:gridSpan w:val="6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1B7F" w:rsidRDefault="00000000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Subject Specialists</w:t>
            </w:r>
          </w:p>
        </w:tc>
      </w:tr>
      <w:tr w:rsidR="00121B7F">
        <w:tc>
          <w:tcPr>
            <w:tcW w:w="2617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1B7F" w:rsidRDefault="00000000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Art</w:t>
            </w:r>
          </w:p>
        </w:tc>
        <w:tc>
          <w:tcPr>
            <w:tcW w:w="2617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1B7F" w:rsidRDefault="00000000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French</w:t>
            </w:r>
          </w:p>
        </w:tc>
        <w:tc>
          <w:tcPr>
            <w:tcW w:w="2617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1B7F" w:rsidRDefault="00000000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Computing</w:t>
            </w:r>
          </w:p>
        </w:tc>
        <w:tc>
          <w:tcPr>
            <w:tcW w:w="2617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1B7F" w:rsidRDefault="00000000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Music</w:t>
            </w:r>
          </w:p>
        </w:tc>
        <w:tc>
          <w:tcPr>
            <w:tcW w:w="2617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1B7F" w:rsidRDefault="00000000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Drama</w:t>
            </w:r>
          </w:p>
        </w:tc>
        <w:tc>
          <w:tcPr>
            <w:tcW w:w="2617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1B7F" w:rsidRDefault="00000000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PE &amp; Games</w:t>
            </w:r>
          </w:p>
        </w:tc>
      </w:tr>
      <w:tr w:rsidR="00121B7F"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1B7F" w:rsidRPr="00EB79C6" w:rsidRDefault="00000000">
            <w:pPr>
              <w:numPr>
                <w:ilvl w:val="0"/>
                <w:numId w:val="4"/>
              </w:numPr>
              <w:rPr>
                <w:rFonts w:ascii="Avenir" w:eastAsia="Avenir" w:hAnsi="Avenir" w:cs="Avenir"/>
                <w:color w:val="000000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Rules and Resolutions in Art (reflecting on process and practice)</w:t>
            </w:r>
          </w:p>
          <w:p w:rsidR="00121B7F" w:rsidRPr="00EB79C6" w:rsidRDefault="00000000">
            <w:pPr>
              <w:numPr>
                <w:ilvl w:val="0"/>
                <w:numId w:val="4"/>
              </w:numPr>
              <w:rPr>
                <w:rFonts w:ascii="Avenir" w:eastAsia="Avenir" w:hAnsi="Avenir" w:cs="Avenir"/>
                <w:color w:val="000000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Reviewing Primary, Secondary, Warm &amp; Cool Colours</w:t>
            </w:r>
          </w:p>
          <w:p w:rsidR="00121B7F" w:rsidRPr="00EB79C6" w:rsidRDefault="00000000">
            <w:pPr>
              <w:numPr>
                <w:ilvl w:val="0"/>
                <w:numId w:val="4"/>
              </w:numPr>
              <w:rPr>
                <w:rFonts w:ascii="Avenir" w:eastAsia="Avenir" w:hAnsi="Avenir" w:cs="Avenir"/>
                <w:color w:val="000000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Understanding and applying the Colour Wheel</w:t>
            </w:r>
          </w:p>
          <w:p w:rsidR="00121B7F" w:rsidRPr="00EB79C6" w:rsidRDefault="00000000">
            <w:pPr>
              <w:numPr>
                <w:ilvl w:val="0"/>
                <w:numId w:val="4"/>
              </w:numPr>
              <w:rPr>
                <w:rFonts w:ascii="Avenir" w:eastAsia="Avenir" w:hAnsi="Avenir" w:cs="Avenir"/>
                <w:color w:val="000000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Blending Primary Colours into tones and shades</w:t>
            </w:r>
          </w:p>
          <w:p w:rsidR="00121B7F" w:rsidRPr="00EB79C6" w:rsidRDefault="00000000">
            <w:pPr>
              <w:numPr>
                <w:ilvl w:val="0"/>
                <w:numId w:val="4"/>
              </w:numPr>
              <w:rPr>
                <w:rFonts w:ascii="Avenir" w:eastAsia="Avenir" w:hAnsi="Avenir" w:cs="Avenir"/>
                <w:color w:val="000000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Group project: giant colour charts</w:t>
            </w:r>
          </w:p>
          <w:p w:rsidR="00121B7F" w:rsidRPr="00EB79C6" w:rsidRDefault="00000000">
            <w:pPr>
              <w:numPr>
                <w:ilvl w:val="0"/>
                <w:numId w:val="4"/>
              </w:numPr>
              <w:rPr>
                <w:rFonts w:ascii="Avenir" w:eastAsia="Avenir" w:hAnsi="Avenir" w:cs="Avenir"/>
                <w:color w:val="000000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Reflecting on process: exploring light, dark, and colour in art</w:t>
            </w:r>
          </w:p>
          <w:p w:rsidR="00121B7F" w:rsidRPr="00EB79C6" w:rsidRDefault="00000000">
            <w:pPr>
              <w:numPr>
                <w:ilvl w:val="0"/>
                <w:numId w:val="4"/>
              </w:numPr>
              <w:rPr>
                <w:rFonts w:ascii="Avenir" w:eastAsia="Avenir" w:hAnsi="Avenir" w:cs="Avenir"/>
                <w:color w:val="000000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Studying artists’ use of tones and shades and applying to compositions</w:t>
            </w:r>
          </w:p>
          <w:p w:rsidR="00121B7F" w:rsidRPr="00EB79C6" w:rsidRDefault="00000000">
            <w:pPr>
              <w:numPr>
                <w:ilvl w:val="0"/>
                <w:numId w:val="4"/>
              </w:numPr>
              <w:rPr>
                <w:rFonts w:ascii="Avenir" w:eastAsia="Avenir" w:hAnsi="Avenir" w:cs="Avenir"/>
                <w:color w:val="000000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Developing neat brushstrokes and careful paint application</w:t>
            </w:r>
          </w:p>
          <w:p w:rsidR="00121B7F" w:rsidRPr="00EB79C6" w:rsidRDefault="00000000">
            <w:pPr>
              <w:numPr>
                <w:ilvl w:val="0"/>
                <w:numId w:val="4"/>
              </w:numPr>
              <w:rPr>
                <w:rFonts w:ascii="Avenir" w:eastAsia="Avenir" w:hAnsi="Avenir" w:cs="Avenir"/>
                <w:color w:val="000000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Festive Art for school display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  <w:u w:val="single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  <w:u w:val="single"/>
              </w:rPr>
              <w:t>Greetings</w:t>
            </w: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 xml:space="preserve">Bonjour/ au revoir/Ca </w:t>
            </w:r>
            <w:proofErr w:type="spellStart"/>
            <w:proofErr w:type="gramStart"/>
            <w:r w:rsidRPr="00EB79C6">
              <w:rPr>
                <w:rFonts w:ascii="Avenir" w:eastAsia="Avenir" w:hAnsi="Avenir" w:cs="Avenir"/>
                <w:sz w:val="13"/>
                <w:szCs w:val="13"/>
              </w:rPr>
              <w:t>va</w:t>
            </w:r>
            <w:proofErr w:type="spellEnd"/>
            <w:r w:rsidRPr="00EB79C6">
              <w:rPr>
                <w:rFonts w:ascii="Avenir" w:eastAsia="Avenir" w:hAnsi="Avenir" w:cs="Avenir"/>
                <w:sz w:val="13"/>
                <w:szCs w:val="13"/>
              </w:rPr>
              <w:t>?/</w:t>
            </w:r>
            <w:proofErr w:type="gramEnd"/>
            <w:r w:rsidRPr="00EB79C6">
              <w:rPr>
                <w:rFonts w:ascii="Avenir" w:eastAsia="Avenir" w:hAnsi="Avenir" w:cs="Avenir"/>
                <w:sz w:val="13"/>
                <w:szCs w:val="13"/>
              </w:rPr>
              <w:t xml:space="preserve"> comment </w:t>
            </w:r>
            <w:proofErr w:type="spellStart"/>
            <w:r w:rsidRPr="00EB79C6">
              <w:rPr>
                <w:rFonts w:ascii="Avenir" w:eastAsia="Avenir" w:hAnsi="Avenir" w:cs="Avenir"/>
                <w:sz w:val="13"/>
                <w:szCs w:val="13"/>
              </w:rPr>
              <w:t>tu</w:t>
            </w:r>
            <w:proofErr w:type="spellEnd"/>
            <w:r w:rsidRPr="00EB79C6">
              <w:rPr>
                <w:rFonts w:ascii="Avenir" w:eastAsia="Avenir" w:hAnsi="Avenir" w:cs="Avenir"/>
                <w:sz w:val="13"/>
                <w:szCs w:val="13"/>
              </w:rPr>
              <w:t xml:space="preserve"> </w:t>
            </w:r>
            <w:proofErr w:type="spellStart"/>
            <w:r w:rsidRPr="00EB79C6">
              <w:rPr>
                <w:rFonts w:ascii="Avenir" w:eastAsia="Avenir" w:hAnsi="Avenir" w:cs="Avenir"/>
                <w:sz w:val="13"/>
                <w:szCs w:val="13"/>
              </w:rPr>
              <w:t>t’appelles</w:t>
            </w:r>
            <w:proofErr w:type="spellEnd"/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Ask and answer how you are feeling</w:t>
            </w: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Say your name</w:t>
            </w:r>
          </w:p>
          <w:p w:rsidR="00121B7F" w:rsidRPr="00EB79C6" w:rsidRDefault="00121B7F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Autumn colours and song</w:t>
            </w:r>
          </w:p>
          <w:p w:rsidR="00121B7F" w:rsidRPr="00EB79C6" w:rsidRDefault="00121B7F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Consolidate numbers 1-10 and progress to 11-20</w:t>
            </w:r>
          </w:p>
          <w:p w:rsidR="00121B7F" w:rsidRPr="00EB79C6" w:rsidRDefault="00121B7F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Say how old you are</w:t>
            </w:r>
          </w:p>
          <w:p w:rsidR="00121B7F" w:rsidRPr="00EB79C6" w:rsidRDefault="00121B7F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Answer the question "where do you live?”</w:t>
            </w:r>
          </w:p>
          <w:p w:rsidR="00121B7F" w:rsidRPr="00EB79C6" w:rsidRDefault="00121B7F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proofErr w:type="gramStart"/>
            <w:r w:rsidRPr="00EB79C6">
              <w:rPr>
                <w:rFonts w:ascii="Avenir" w:eastAsia="Avenir" w:hAnsi="Avenir" w:cs="Avenir"/>
                <w:sz w:val="13"/>
                <w:szCs w:val="13"/>
              </w:rPr>
              <w:t>Understand  concept</w:t>
            </w:r>
            <w:proofErr w:type="gramEnd"/>
            <w:r w:rsidRPr="00EB79C6">
              <w:rPr>
                <w:rFonts w:ascii="Avenir" w:eastAsia="Avenir" w:hAnsi="Avenir" w:cs="Avenir"/>
                <w:sz w:val="13"/>
                <w:szCs w:val="13"/>
              </w:rPr>
              <w:t xml:space="preserve"> of simple adjectival agreement</w:t>
            </w:r>
          </w:p>
          <w:p w:rsidR="00121B7F" w:rsidRPr="00EB79C6" w:rsidRDefault="00121B7F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Christmas</w:t>
            </w:r>
          </w:p>
          <w:p w:rsidR="00121B7F" w:rsidRPr="00EB79C6" w:rsidRDefault="00121B7F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</w:p>
          <w:p w:rsidR="00121B7F" w:rsidRPr="00EB79C6" w:rsidRDefault="00121B7F">
            <w:pPr>
              <w:widowControl w:val="0"/>
              <w:spacing w:line="240" w:lineRule="auto"/>
              <w:ind w:left="720"/>
              <w:rPr>
                <w:rFonts w:ascii="Avenir" w:eastAsia="Avenir" w:hAnsi="Avenir" w:cs="Avenir"/>
                <w:sz w:val="13"/>
                <w:szCs w:val="13"/>
              </w:rPr>
            </w:pP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1B7F" w:rsidRPr="00EB79C6" w:rsidRDefault="00000000">
            <w:pPr>
              <w:numPr>
                <w:ilvl w:val="0"/>
                <w:numId w:val="3"/>
              </w:num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Understanding animation (sequences of drawings, flipbooks, how animations work)</w:t>
            </w:r>
          </w:p>
          <w:p w:rsidR="00121B7F" w:rsidRPr="00EB79C6" w:rsidRDefault="00000000">
            <w:pPr>
              <w:numPr>
                <w:ilvl w:val="0"/>
                <w:numId w:val="3"/>
              </w:num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Creating movement (predicting outcomes, small changes, stop-frame animation)</w:t>
            </w:r>
          </w:p>
          <w:p w:rsidR="00121B7F" w:rsidRPr="00EB79C6" w:rsidRDefault="00000000">
            <w:pPr>
              <w:numPr>
                <w:ilvl w:val="0"/>
                <w:numId w:val="3"/>
              </w:num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Planning animations (stories, characters, settings, storyboards)</w:t>
            </w:r>
          </w:p>
          <w:p w:rsidR="00121B7F" w:rsidRPr="00EB79C6" w:rsidRDefault="00000000">
            <w:pPr>
              <w:numPr>
                <w:ilvl w:val="0"/>
                <w:numId w:val="3"/>
              </w:num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Working carefully (onion skinning, reviewing frames, checking quality)</w:t>
            </w:r>
          </w:p>
          <w:p w:rsidR="00121B7F" w:rsidRPr="00EB79C6" w:rsidRDefault="00000000">
            <w:pPr>
              <w:numPr>
                <w:ilvl w:val="0"/>
                <w:numId w:val="3"/>
              </w:num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Improving animations (self-evaluation, peer feedback, refining work)</w:t>
            </w:r>
          </w:p>
          <w:p w:rsidR="00121B7F" w:rsidRPr="00EB79C6" w:rsidRDefault="00000000">
            <w:pPr>
              <w:numPr>
                <w:ilvl w:val="0"/>
                <w:numId w:val="3"/>
              </w:num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Adding media (combining sound or images, explaining choices, evaluating final film)</w:t>
            </w:r>
          </w:p>
          <w:p w:rsidR="00121B7F" w:rsidRPr="00EB79C6" w:rsidRDefault="00121B7F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b/>
                <w:bCs/>
                <w:sz w:val="13"/>
                <w:szCs w:val="13"/>
              </w:rPr>
              <w:t xml:space="preserve">Singing - </w:t>
            </w:r>
            <w:r w:rsidRPr="00EB79C6">
              <w:rPr>
                <w:rFonts w:ascii="Avenir" w:eastAsia="Avenir" w:hAnsi="Avenir" w:cs="Avenir"/>
                <w:sz w:val="13"/>
                <w:szCs w:val="13"/>
              </w:rPr>
              <w:t>Harvest and Carol Service. The Sound of Music.</w:t>
            </w:r>
          </w:p>
          <w:p w:rsidR="00121B7F" w:rsidRPr="00EB79C6" w:rsidRDefault="00121B7F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Rhythmic skills and notation, Do re mi major scale.</w:t>
            </w:r>
          </w:p>
          <w:p w:rsidR="00121B7F" w:rsidRPr="00EB79C6" w:rsidRDefault="00121B7F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Culture and events: Harvest, Christmas</w:t>
            </w:r>
          </w:p>
          <w:p w:rsidR="00121B7F" w:rsidRPr="00EB79C6" w:rsidRDefault="00121B7F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b/>
                <w:bCs/>
                <w:sz w:val="13"/>
                <w:szCs w:val="13"/>
              </w:rPr>
              <w:t xml:space="preserve">Classical Music- </w:t>
            </w:r>
            <w:r w:rsidRPr="00EB79C6">
              <w:rPr>
                <w:rFonts w:ascii="Avenir" w:eastAsia="Avenir" w:hAnsi="Avenir" w:cs="Avenir"/>
                <w:sz w:val="13"/>
                <w:szCs w:val="13"/>
              </w:rPr>
              <w:t>In the Hall of the Mountain King - Grieg</w:t>
            </w:r>
          </w:p>
          <w:p w:rsidR="00121B7F" w:rsidRPr="00EB79C6" w:rsidRDefault="00121B7F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Basic music theory: pitch and pulse, rhythm and dynamics.</w:t>
            </w: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Introduction to rhythm reading.</w:t>
            </w:r>
          </w:p>
          <w:p w:rsidR="00121B7F" w:rsidRPr="00EB79C6" w:rsidRDefault="00121B7F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 xml:space="preserve">Call and response, song structure. 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Create motion stories</w:t>
            </w:r>
          </w:p>
          <w:p w:rsidR="00121B7F" w:rsidRPr="00EB79C6" w:rsidRDefault="00121B7F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Imitate physical movement</w:t>
            </w:r>
          </w:p>
          <w:p w:rsidR="00121B7F" w:rsidRPr="00EB79C6" w:rsidRDefault="00121B7F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Explore body language</w:t>
            </w:r>
          </w:p>
          <w:p w:rsidR="00121B7F" w:rsidRPr="00EB79C6" w:rsidRDefault="00121B7F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Improvisation</w:t>
            </w:r>
          </w:p>
          <w:p w:rsidR="00121B7F" w:rsidRPr="00EB79C6" w:rsidRDefault="00121B7F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Role play</w:t>
            </w:r>
          </w:p>
          <w:p w:rsidR="00121B7F" w:rsidRPr="00EB79C6" w:rsidRDefault="00121B7F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Use pantomime skills</w:t>
            </w:r>
          </w:p>
          <w:p w:rsidR="00121B7F" w:rsidRPr="00EB79C6" w:rsidRDefault="00121B7F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 xml:space="preserve">Perform </w:t>
            </w:r>
          </w:p>
          <w:p w:rsidR="00121B7F" w:rsidRPr="00EB79C6" w:rsidRDefault="00121B7F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</w:p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Memory games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1B7F" w:rsidRPr="00EB79C6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3"/>
                <w:szCs w:val="13"/>
                <w:u w:val="single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  <w:u w:val="single"/>
              </w:rPr>
              <w:t>PE</w:t>
            </w: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  <w:u w:val="single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  <w:u w:val="single"/>
              </w:rPr>
              <w:t>Gymnastics - Progression of travelling and balancing</w:t>
            </w: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Dodging</w:t>
            </w: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Balance</w:t>
            </w: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Shoulder stands, Bridges, Frog balance</w:t>
            </w: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Forward roll</w:t>
            </w: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Standing finishes</w:t>
            </w: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Cartwheels</w:t>
            </w: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 xml:space="preserve">Using the climbing </w:t>
            </w:r>
            <w:proofErr w:type="spellStart"/>
            <w:r w:rsidRPr="00EB79C6">
              <w:rPr>
                <w:rFonts w:ascii="Avenir" w:eastAsia="Avenir" w:hAnsi="Avenir" w:cs="Avenir"/>
                <w:sz w:val="13"/>
                <w:szCs w:val="13"/>
              </w:rPr>
              <w:t>frameCreating</w:t>
            </w:r>
            <w:proofErr w:type="spellEnd"/>
            <w:r w:rsidRPr="00EB79C6">
              <w:rPr>
                <w:rFonts w:ascii="Avenir" w:eastAsia="Avenir" w:hAnsi="Avenir" w:cs="Avenir"/>
                <w:sz w:val="13"/>
                <w:szCs w:val="13"/>
              </w:rPr>
              <w:t xml:space="preserve"> sequences</w:t>
            </w:r>
          </w:p>
          <w:p w:rsidR="00121B7F" w:rsidRPr="00EB79C6" w:rsidRDefault="00121B7F">
            <w:pPr>
              <w:spacing w:line="240" w:lineRule="auto"/>
              <w:ind w:left="720"/>
              <w:rPr>
                <w:rFonts w:ascii="Avenir" w:eastAsia="Avenir" w:hAnsi="Avenir" w:cs="Avenir"/>
                <w:sz w:val="13"/>
                <w:szCs w:val="13"/>
              </w:rPr>
            </w:pP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  <w:u w:val="single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  <w:u w:val="single"/>
              </w:rPr>
              <w:t>Games</w:t>
            </w: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  <w:u w:val="single"/>
              </w:rPr>
              <w:t>Football - Progression of skills</w:t>
            </w:r>
            <w:r w:rsidRPr="00EB79C6">
              <w:rPr>
                <w:rFonts w:ascii="Avenir" w:eastAsia="Avenir" w:hAnsi="Avenir" w:cs="Avenir"/>
                <w:sz w:val="13"/>
                <w:szCs w:val="13"/>
              </w:rPr>
              <w:t xml:space="preserve"> (passing, dribbling, defending, attacking, shooting, small-sided games, positioning)</w:t>
            </w: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Warm up and cool down</w:t>
            </w: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Dribbling along lines</w:t>
            </w: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 xml:space="preserve">Drag back, </w:t>
            </w:r>
            <w:proofErr w:type="gramStart"/>
            <w:r w:rsidRPr="00EB79C6">
              <w:rPr>
                <w:rFonts w:ascii="Avenir" w:eastAsia="Avenir" w:hAnsi="Avenir" w:cs="Avenir"/>
                <w:sz w:val="13"/>
                <w:szCs w:val="13"/>
              </w:rPr>
              <w:t>Inside</w:t>
            </w:r>
            <w:proofErr w:type="gramEnd"/>
            <w:r w:rsidRPr="00EB79C6">
              <w:rPr>
                <w:rFonts w:ascii="Avenir" w:eastAsia="Avenir" w:hAnsi="Avenir" w:cs="Avenir"/>
                <w:sz w:val="13"/>
                <w:szCs w:val="13"/>
              </w:rPr>
              <w:t xml:space="preserve"> hook, Outside hook, Cruyff turns</w:t>
            </w: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2v2, 3v3 game situations</w:t>
            </w: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Passing in pairs</w:t>
            </w: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 xml:space="preserve">Shots from up close and from a distance </w:t>
            </w: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Running onto the ball to shoot</w:t>
            </w: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Small tournaments</w:t>
            </w:r>
          </w:p>
          <w:p w:rsidR="00121B7F" w:rsidRPr="00EB79C6" w:rsidRDefault="00121B7F">
            <w:pPr>
              <w:spacing w:line="240" w:lineRule="auto"/>
              <w:ind w:left="720"/>
              <w:rPr>
                <w:rFonts w:ascii="Avenir" w:eastAsia="Avenir" w:hAnsi="Avenir" w:cs="Avenir"/>
                <w:sz w:val="13"/>
                <w:szCs w:val="13"/>
              </w:rPr>
            </w:pP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  <w:u w:val="single"/>
              </w:rPr>
              <w:t xml:space="preserve">Netball - progression of skills </w:t>
            </w:r>
            <w:r w:rsidRPr="00EB79C6">
              <w:rPr>
                <w:rFonts w:ascii="Avenir" w:eastAsia="Avenir" w:hAnsi="Avenir" w:cs="Avenir"/>
                <w:sz w:val="13"/>
                <w:szCs w:val="13"/>
              </w:rPr>
              <w:t>(passing, marking, defending, attacking, small-sided games), positioning</w:t>
            </w: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Sprint drills</w:t>
            </w: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Attack vs defence</w:t>
            </w: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Team game</w:t>
            </w: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Different passes</w:t>
            </w: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Pass and then move</w:t>
            </w: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3v3 games</w:t>
            </w: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Keeping possession</w:t>
            </w: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Shooting techniques</w:t>
            </w:r>
          </w:p>
          <w:p w:rsidR="00121B7F" w:rsidRPr="00EB79C6" w:rsidRDefault="00000000">
            <w:pPr>
              <w:spacing w:line="240" w:lineRule="auto"/>
              <w:rPr>
                <w:rFonts w:ascii="Avenir" w:eastAsia="Avenir" w:hAnsi="Avenir" w:cs="Avenir"/>
                <w:sz w:val="13"/>
                <w:szCs w:val="13"/>
              </w:rPr>
            </w:pPr>
            <w:r w:rsidRPr="00EB79C6">
              <w:rPr>
                <w:rFonts w:ascii="Avenir" w:eastAsia="Avenir" w:hAnsi="Avenir" w:cs="Avenir"/>
                <w:sz w:val="13"/>
                <w:szCs w:val="13"/>
              </w:rPr>
              <w:t>Marking without contact</w:t>
            </w:r>
          </w:p>
        </w:tc>
      </w:tr>
    </w:tbl>
    <w:p w:rsidR="00EB79C6" w:rsidRDefault="00EB79C6">
      <w:pPr>
        <w:rPr>
          <w:rFonts w:ascii="Avenir" w:eastAsia="Avenir" w:hAnsi="Avenir" w:cs="Avenir"/>
          <w:sz w:val="11"/>
          <w:szCs w:val="11"/>
        </w:rPr>
      </w:pPr>
    </w:p>
    <w:p w:rsidR="00EB79C6" w:rsidRDefault="00EB79C6">
      <w:pPr>
        <w:rPr>
          <w:rFonts w:ascii="Avenir" w:eastAsia="Avenir" w:hAnsi="Avenir" w:cs="Avenir"/>
          <w:sz w:val="11"/>
          <w:szCs w:val="11"/>
        </w:rPr>
      </w:pPr>
      <w:r>
        <w:rPr>
          <w:rFonts w:ascii="Avenir" w:eastAsia="Avenir" w:hAnsi="Avenir" w:cs="Avenir"/>
          <w:sz w:val="11"/>
          <w:szCs w:val="11"/>
        </w:rPr>
        <w:br w:type="page"/>
      </w:r>
    </w:p>
    <w:p w:rsidR="00121B7F" w:rsidRDefault="00121B7F">
      <w:pPr>
        <w:rPr>
          <w:rFonts w:ascii="Avenir" w:eastAsia="Avenir" w:hAnsi="Avenir" w:cs="Avenir"/>
          <w:sz w:val="11"/>
          <w:szCs w:val="1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6"/>
        <w:gridCol w:w="2616"/>
        <w:gridCol w:w="2616"/>
        <w:gridCol w:w="2616"/>
        <w:gridCol w:w="2616"/>
        <w:gridCol w:w="2616"/>
      </w:tblGrid>
      <w:tr w:rsidR="00EB79C6" w:rsidTr="00B303D0">
        <w:tc>
          <w:tcPr>
            <w:tcW w:w="15696" w:type="dxa"/>
            <w:gridSpan w:val="6"/>
          </w:tcPr>
          <w:p w:rsidR="00EB79C6" w:rsidRDefault="00EB79C6" w:rsidP="00EB7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BE5F1" w:themeFill="accent1" w:themeFillTint="33"/>
              <w:jc w:val="center"/>
              <w:rPr>
                <w:rFonts w:ascii="Avenir" w:eastAsia="Avenir" w:hAnsi="Avenir" w:cs="Avenir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Home Ideas:</w:t>
            </w:r>
          </w:p>
        </w:tc>
      </w:tr>
      <w:tr w:rsidR="00EB79C6" w:rsidTr="00EB79C6">
        <w:tc>
          <w:tcPr>
            <w:tcW w:w="2616" w:type="dxa"/>
          </w:tcPr>
          <w:p w:rsidR="00EB79C6" w:rsidRDefault="00EB79C6" w:rsidP="00EB79C6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r>
              <w:rPr>
                <w:rFonts w:ascii="Avenir" w:hAnsi="Avenir"/>
                <w:color w:val="000000"/>
                <w:sz w:val="16"/>
                <w:szCs w:val="16"/>
              </w:rPr>
              <w:t>Encourage the children to read a wide variety of genres</w:t>
            </w:r>
          </w:p>
          <w:p w:rsidR="00EB79C6" w:rsidRDefault="00EB79C6" w:rsidP="00EB79C6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r>
              <w:rPr>
                <w:rFonts w:ascii="Avenir" w:hAnsi="Avenir"/>
                <w:color w:val="000000"/>
                <w:sz w:val="16"/>
                <w:szCs w:val="16"/>
              </w:rPr>
              <w:t>Children could create alternative endings for favourite stories</w:t>
            </w:r>
          </w:p>
          <w:p w:rsidR="00EB79C6" w:rsidRDefault="00EB79C6" w:rsidP="00EB79C6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r>
              <w:rPr>
                <w:rFonts w:ascii="Avenir" w:hAnsi="Avenir"/>
                <w:color w:val="000000"/>
                <w:sz w:val="16"/>
                <w:szCs w:val="16"/>
              </w:rPr>
              <w:t>Spelling games and revisiting their spelling words and rules.</w:t>
            </w:r>
          </w:p>
          <w:p w:rsidR="00EB79C6" w:rsidRDefault="00EB79C6" w:rsidP="00EB79C6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r>
              <w:rPr>
                <w:rFonts w:ascii="Avenir" w:hAnsi="Avenir"/>
                <w:color w:val="000000"/>
                <w:sz w:val="16"/>
                <w:szCs w:val="16"/>
              </w:rPr>
              <w:t xml:space="preserve">Look again at Doug </w:t>
            </w:r>
            <w:proofErr w:type="spellStart"/>
            <w:r>
              <w:rPr>
                <w:rFonts w:ascii="Avenir" w:hAnsi="Avenir"/>
                <w:color w:val="000000"/>
                <w:sz w:val="16"/>
                <w:szCs w:val="16"/>
              </w:rPr>
              <w:t>Lemov’s</w:t>
            </w:r>
            <w:proofErr w:type="spellEnd"/>
            <w:r>
              <w:rPr>
                <w:rFonts w:ascii="Avenir" w:hAnsi="Avenir"/>
                <w:color w:val="000000"/>
                <w:sz w:val="16"/>
                <w:szCs w:val="16"/>
              </w:rPr>
              <w:t>: ‘5 tips on how to read successfully to your child’. </w:t>
            </w:r>
          </w:p>
        </w:tc>
        <w:tc>
          <w:tcPr>
            <w:tcW w:w="2616" w:type="dxa"/>
          </w:tcPr>
          <w:p w:rsidR="00EB79C6" w:rsidRDefault="00EB79C6" w:rsidP="00EB79C6">
            <w:pPr>
              <w:rPr>
                <w:rFonts w:ascii="Times New Roman" w:hAnsi="Times New Roman"/>
                <w:sz w:val="24"/>
                <w:szCs w:val="24"/>
              </w:rPr>
            </w:pPr>
            <w:r>
              <w:br/>
            </w:r>
          </w:p>
          <w:p w:rsidR="00EB79C6" w:rsidRDefault="00EB79C6" w:rsidP="00EB79C6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hyperlink r:id="rId7" w:history="1">
              <w:proofErr w:type="spellStart"/>
              <w:r>
                <w:rPr>
                  <w:rStyle w:val="Hyperlink"/>
                  <w:rFonts w:ascii="Avenir" w:hAnsi="Avenir"/>
                  <w:color w:val="1155CC"/>
                  <w:sz w:val="16"/>
                  <w:szCs w:val="16"/>
                </w:rPr>
                <w:t>TopMarks</w:t>
              </w:r>
              <w:proofErr w:type="spellEnd"/>
            </w:hyperlink>
            <w:r>
              <w:rPr>
                <w:rFonts w:ascii="Avenir" w:hAnsi="Avenir"/>
                <w:color w:val="000000"/>
                <w:sz w:val="16"/>
                <w:szCs w:val="16"/>
              </w:rPr>
              <w:t xml:space="preserve"> - online maths games</w:t>
            </w:r>
          </w:p>
          <w:p w:rsidR="00EB79C6" w:rsidRDefault="00EB79C6" w:rsidP="00EB79C6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r>
              <w:rPr>
                <w:rFonts w:ascii="Avenir" w:hAnsi="Avenir"/>
                <w:color w:val="000000"/>
                <w:sz w:val="16"/>
                <w:szCs w:val="16"/>
              </w:rPr>
              <w:t>Continue to revise times tables </w:t>
            </w:r>
          </w:p>
          <w:p w:rsidR="00EB79C6" w:rsidRDefault="00EB79C6" w:rsidP="00EB79C6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r>
              <w:rPr>
                <w:rFonts w:ascii="Avenir" w:hAnsi="Avenir"/>
                <w:color w:val="000000"/>
                <w:sz w:val="16"/>
                <w:szCs w:val="16"/>
              </w:rPr>
              <w:t>Mangahigh</w:t>
            </w:r>
          </w:p>
          <w:p w:rsidR="00EB79C6" w:rsidRDefault="00EB79C6" w:rsidP="00EB79C6">
            <w:pPr>
              <w:spacing w:after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6" w:type="dxa"/>
          </w:tcPr>
          <w:p w:rsidR="00EB79C6" w:rsidRDefault="00EB79C6" w:rsidP="00EB79C6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r>
              <w:rPr>
                <w:rFonts w:ascii="Avenir" w:hAnsi="Avenir"/>
                <w:color w:val="000000"/>
                <w:sz w:val="16"/>
                <w:szCs w:val="16"/>
              </w:rPr>
              <w:t>Visit The British Museum</w:t>
            </w:r>
          </w:p>
          <w:p w:rsidR="00EB79C6" w:rsidRDefault="00EB79C6" w:rsidP="00EB79C6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r>
              <w:rPr>
                <w:rFonts w:ascii="Avenir" w:hAnsi="Avenir"/>
                <w:color w:val="000000"/>
                <w:sz w:val="16"/>
                <w:szCs w:val="16"/>
              </w:rPr>
              <w:t>Explore and make your own Papyrus Paper</w:t>
            </w:r>
          </w:p>
          <w:p w:rsidR="00EB79C6" w:rsidRDefault="00EB79C6" w:rsidP="00EB79C6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r>
              <w:rPr>
                <w:rFonts w:ascii="Avenir" w:hAnsi="Avenir"/>
                <w:color w:val="000000"/>
                <w:sz w:val="16"/>
                <w:szCs w:val="16"/>
              </w:rPr>
              <w:t>Create a design using hieroglyphics</w:t>
            </w:r>
          </w:p>
          <w:p w:rsidR="00EB79C6" w:rsidRDefault="00EB79C6" w:rsidP="00EB79C6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r>
              <w:rPr>
                <w:rFonts w:ascii="Avenir" w:hAnsi="Avenir"/>
                <w:color w:val="000000"/>
                <w:sz w:val="16"/>
                <w:szCs w:val="16"/>
              </w:rPr>
              <w:t xml:space="preserve">Watch </w:t>
            </w:r>
            <w:hyperlink r:id="rId8" w:history="1">
              <w:r>
                <w:rPr>
                  <w:rStyle w:val="Hyperlink"/>
                  <w:rFonts w:ascii="Avenir" w:hAnsi="Avenir"/>
                  <w:color w:val="1155CC"/>
                  <w:sz w:val="16"/>
                  <w:szCs w:val="16"/>
                </w:rPr>
                <w:t>Horrible Histories</w:t>
              </w:r>
            </w:hyperlink>
          </w:p>
        </w:tc>
        <w:tc>
          <w:tcPr>
            <w:tcW w:w="2616" w:type="dxa"/>
          </w:tcPr>
          <w:p w:rsidR="00EB79C6" w:rsidRDefault="00EB79C6" w:rsidP="00EB79C6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r>
              <w:rPr>
                <w:rFonts w:ascii="Avenir" w:hAnsi="Avenir"/>
                <w:color w:val="000000"/>
                <w:sz w:val="16"/>
                <w:szCs w:val="16"/>
              </w:rPr>
              <w:t>Visit the Science Museum </w:t>
            </w:r>
          </w:p>
          <w:p w:rsidR="00EB79C6" w:rsidRDefault="00EB79C6" w:rsidP="00EB79C6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r>
              <w:rPr>
                <w:rFonts w:ascii="Avenir" w:hAnsi="Avenir"/>
                <w:color w:val="000000"/>
                <w:sz w:val="16"/>
                <w:szCs w:val="16"/>
              </w:rPr>
              <w:t>Visit the London Zoo</w:t>
            </w:r>
          </w:p>
          <w:p w:rsidR="00EB79C6" w:rsidRDefault="00EB79C6" w:rsidP="00EB79C6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Avenir" w:hAnsi="Avenir"/>
                <w:color w:val="000000"/>
                <w:sz w:val="16"/>
                <w:szCs w:val="16"/>
              </w:rPr>
              <w:t>Draw  a</w:t>
            </w:r>
            <w:proofErr w:type="gramEnd"/>
            <w:r>
              <w:rPr>
                <w:rFonts w:ascii="Avenir" w:hAnsi="Avenir"/>
                <w:color w:val="000000"/>
                <w:sz w:val="16"/>
                <w:szCs w:val="16"/>
              </w:rPr>
              <w:t xml:space="preserve"> human skeleton and label the key features</w:t>
            </w:r>
          </w:p>
          <w:p w:rsidR="00EB79C6" w:rsidRDefault="00EB79C6" w:rsidP="00EB79C6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r>
              <w:rPr>
                <w:rFonts w:ascii="Avenir" w:hAnsi="Avenir"/>
                <w:color w:val="000000"/>
                <w:sz w:val="16"/>
                <w:szCs w:val="16"/>
              </w:rPr>
              <w:t>Split a paper plate into 5 sections and draw/write examples of the 5 key food groups</w:t>
            </w:r>
          </w:p>
          <w:p w:rsidR="00EB79C6" w:rsidRDefault="00EB79C6" w:rsidP="00EB79C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6" w:type="dxa"/>
          </w:tcPr>
          <w:p w:rsidR="00EB79C6" w:rsidRDefault="00EB79C6" w:rsidP="00EB79C6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r>
              <w:rPr>
                <w:rFonts w:ascii="Avenir" w:hAnsi="Avenir"/>
                <w:color w:val="000000"/>
                <w:sz w:val="16"/>
                <w:szCs w:val="16"/>
              </w:rPr>
              <w:t>Discuss what different jobs people can have</w:t>
            </w:r>
          </w:p>
          <w:p w:rsidR="00EB79C6" w:rsidRDefault="00EB79C6" w:rsidP="00EB79C6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r>
              <w:rPr>
                <w:rFonts w:ascii="Avenir" w:hAnsi="Avenir"/>
                <w:color w:val="000000"/>
                <w:sz w:val="16"/>
                <w:szCs w:val="16"/>
              </w:rPr>
              <w:t>Make new year resolutions </w:t>
            </w:r>
          </w:p>
          <w:p w:rsidR="00EB79C6" w:rsidRDefault="00EB79C6" w:rsidP="00EB79C6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Fonts w:ascii="Avenir" w:hAnsi="Avenir"/>
                <w:color w:val="000000"/>
                <w:sz w:val="16"/>
                <w:szCs w:val="16"/>
              </w:rPr>
            </w:pPr>
            <w:r>
              <w:rPr>
                <w:rFonts w:ascii="Avenir" w:hAnsi="Avenir"/>
                <w:color w:val="000000"/>
                <w:sz w:val="16"/>
                <w:szCs w:val="16"/>
              </w:rPr>
              <w:t>Design a poster to explain how to use the internet safely</w:t>
            </w:r>
          </w:p>
        </w:tc>
        <w:tc>
          <w:tcPr>
            <w:tcW w:w="2616" w:type="dxa"/>
          </w:tcPr>
          <w:p w:rsidR="00EB79C6" w:rsidRDefault="00EB79C6" w:rsidP="00EB79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venir" w:eastAsia="Avenir" w:hAnsi="Avenir" w:cs="Avenir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 xml:space="preserve"> </w:t>
            </w:r>
          </w:p>
        </w:tc>
      </w:tr>
    </w:tbl>
    <w:p w:rsidR="00EB79C6" w:rsidRDefault="00EB79C6">
      <w:pPr>
        <w:rPr>
          <w:rFonts w:ascii="Avenir" w:eastAsia="Avenir" w:hAnsi="Avenir" w:cs="Avenir"/>
          <w:sz w:val="11"/>
          <w:szCs w:val="11"/>
        </w:rPr>
      </w:pPr>
    </w:p>
    <w:sectPr w:rsidR="00EB79C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566" w:right="566" w:bottom="566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F680C" w:rsidRDefault="002F680C">
      <w:pPr>
        <w:spacing w:line="240" w:lineRule="auto"/>
      </w:pPr>
      <w:r>
        <w:separator/>
      </w:r>
    </w:p>
  </w:endnote>
  <w:endnote w:type="continuationSeparator" w:id="0">
    <w:p w:rsidR="002F680C" w:rsidRDefault="002F68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308978-E6D7-0841-9E90-C7E1736C358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16159263-3E2E-554C-8A4A-011BD65009F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536DE155-F775-7840-A211-9E8AA250F75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287D3786-B84F-D245-A204-1DFB24E54D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4AF9BF0-D3D9-1A47-B3D5-60F8B44C2F95}"/>
    <w:embedItalic r:id="rId6" w:fontKey="{91DD22FB-94C1-BE4E-ABCF-1103561B9AB1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7" w:fontKey="{90D9F234-EE6F-804C-81D1-701F00947B90}"/>
    <w:embedBold r:id="rId8" w:fontKey="{E1456712-A664-4643-81F5-3D499F0DB859}"/>
    <w:embedItalic r:id="rId9" w:fontKey="{4C3F0EA1-A810-AA45-AAF3-E1CF6316DC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D49AB79C-B062-6E45-8186-2AF0DB7EF2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C6138B1D-267B-064B-AF50-42E142EAF0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B79C6" w:rsidRDefault="00EB79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21B7F" w:rsidRDefault="00121B7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B79C6" w:rsidRDefault="00EB79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F680C" w:rsidRDefault="002F680C">
      <w:pPr>
        <w:spacing w:line="240" w:lineRule="auto"/>
      </w:pPr>
      <w:r>
        <w:separator/>
      </w:r>
    </w:p>
  </w:footnote>
  <w:footnote w:type="continuationSeparator" w:id="0">
    <w:p w:rsidR="002F680C" w:rsidRDefault="002F68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B79C6" w:rsidRDefault="00EB79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21B7F" w:rsidRDefault="00000000">
    <w:pPr>
      <w:jc w:val="center"/>
      <w:rPr>
        <w:rFonts w:ascii="Avenir" w:eastAsia="Avenir" w:hAnsi="Avenir" w:cs="Avenir"/>
        <w:sz w:val="20"/>
        <w:szCs w:val="20"/>
      </w:rPr>
    </w:pPr>
    <w:r>
      <w:rPr>
        <w:rFonts w:ascii="Avenir" w:eastAsia="Avenir" w:hAnsi="Avenir" w:cs="Avenir"/>
        <w:sz w:val="20"/>
        <w:szCs w:val="20"/>
      </w:rPr>
      <w:t xml:space="preserve"> Year 3: Curriculum Overview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228600</wp:posOffset>
          </wp:positionH>
          <wp:positionV relativeFrom="paragraph">
            <wp:posOffset>-342899</wp:posOffset>
          </wp:positionV>
          <wp:extent cx="1457605" cy="1023938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7605" cy="1023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21B7F" w:rsidRDefault="00000000">
    <w:pPr>
      <w:jc w:val="center"/>
      <w:rPr>
        <w:rFonts w:ascii="Avenir" w:eastAsia="Avenir" w:hAnsi="Avenir" w:cs="Avenir"/>
        <w:sz w:val="20"/>
        <w:szCs w:val="20"/>
      </w:rPr>
    </w:pPr>
    <w:r>
      <w:rPr>
        <w:rFonts w:ascii="Avenir" w:eastAsia="Avenir" w:hAnsi="Avenir" w:cs="Avenir"/>
        <w:sz w:val="20"/>
        <w:szCs w:val="20"/>
      </w:rPr>
      <w:t>Autumn 2025</w:t>
    </w:r>
  </w:p>
  <w:p w:rsidR="00121B7F" w:rsidRDefault="00121B7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B79C6" w:rsidRDefault="00EB79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D928FF"/>
    <w:multiLevelType w:val="multilevel"/>
    <w:tmpl w:val="059A46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B7579D"/>
    <w:multiLevelType w:val="multilevel"/>
    <w:tmpl w:val="E4EA6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E27397"/>
    <w:multiLevelType w:val="multilevel"/>
    <w:tmpl w:val="9334B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DA3DA5"/>
    <w:multiLevelType w:val="multilevel"/>
    <w:tmpl w:val="5A76DF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E451ECD"/>
    <w:multiLevelType w:val="multilevel"/>
    <w:tmpl w:val="872636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4F417A6"/>
    <w:multiLevelType w:val="multilevel"/>
    <w:tmpl w:val="ED3CB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B05BB6"/>
    <w:multiLevelType w:val="multilevel"/>
    <w:tmpl w:val="1FAC7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AE6528"/>
    <w:multiLevelType w:val="multilevel"/>
    <w:tmpl w:val="D9029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EAB4035"/>
    <w:multiLevelType w:val="multilevel"/>
    <w:tmpl w:val="EAFE9E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41975403">
    <w:abstractNumId w:val="3"/>
  </w:num>
  <w:num w:numId="2" w16cid:durableId="1228958935">
    <w:abstractNumId w:val="8"/>
  </w:num>
  <w:num w:numId="3" w16cid:durableId="153496582">
    <w:abstractNumId w:val="0"/>
  </w:num>
  <w:num w:numId="4" w16cid:durableId="1257010623">
    <w:abstractNumId w:val="4"/>
  </w:num>
  <w:num w:numId="5" w16cid:durableId="2055230174">
    <w:abstractNumId w:val="1"/>
  </w:num>
  <w:num w:numId="6" w16cid:durableId="1381899100">
    <w:abstractNumId w:val="2"/>
  </w:num>
  <w:num w:numId="7" w16cid:durableId="1396850798">
    <w:abstractNumId w:val="7"/>
  </w:num>
  <w:num w:numId="8" w16cid:durableId="1943106759">
    <w:abstractNumId w:val="5"/>
  </w:num>
  <w:num w:numId="9" w16cid:durableId="13900350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1B7F"/>
    <w:rsid w:val="00121B7F"/>
    <w:rsid w:val="002F680C"/>
    <w:rsid w:val="00EB7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829C79"/>
  <w15:docId w15:val="{6E477102-4AA2-4643-A0CA-86B3C35F2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EB79C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79C6"/>
  </w:style>
  <w:style w:type="paragraph" w:styleId="Footer">
    <w:name w:val="footer"/>
    <w:basedOn w:val="Normal"/>
    <w:link w:val="FooterChar"/>
    <w:uiPriority w:val="99"/>
    <w:unhideWhenUsed/>
    <w:rsid w:val="00EB79C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79C6"/>
  </w:style>
  <w:style w:type="table" w:styleId="TableGrid">
    <w:name w:val="Table Grid"/>
    <w:basedOn w:val="TableNormal"/>
    <w:uiPriority w:val="39"/>
    <w:rsid w:val="00EB79C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B7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B79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iplayer/episodes/b00sp0l8/horrible-histories" TargetMode="External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yperlink" Target="https://www.topmarks.co.uk/" TargetMode="External"/><Relationship Id="rId12" Type="http://schemas.openxmlformats.org/officeDocument/2006/relationships/footer" Target="footer2.xm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9B218D7D2D7C418368A640035D9F12" ma:contentTypeVersion="11" ma:contentTypeDescription="Create a new document." ma:contentTypeScope="" ma:versionID="0dc3e3035ce1f335568c3d4be783c03f">
  <xsd:schema xmlns:xsd="http://www.w3.org/2001/XMLSchema" xmlns:xs="http://www.w3.org/2001/XMLSchema" xmlns:p="http://schemas.microsoft.com/office/2006/metadata/properties" xmlns:ns2="acb6a5be-8325-4a52-9fdc-55bee13f9c40" xmlns:ns3="2afd40ee-0f03-4d4a-be29-4d29f79136b2" targetNamespace="http://schemas.microsoft.com/office/2006/metadata/properties" ma:root="true" ma:fieldsID="8dfadae4a4b83b460ae2eb0edc40b7a1" ns2:_="" ns3:_="">
    <xsd:import namespace="acb6a5be-8325-4a52-9fdc-55bee13f9c40"/>
    <xsd:import namespace="2afd40ee-0f03-4d4a-be29-4d29f79136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b6a5be-8325-4a52-9fdc-55bee13f9c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cb285776-fc22-43d5-8651-1168c60806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d40ee-0f03-4d4a-be29-4d29f79136b2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6d18fa06-d59a-42cf-a361-5f96805fd7f2}" ma:internalName="TaxCatchAll" ma:showField="CatchAllData" ma:web="2afd40ee-0f03-4d4a-be29-4d29f79136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b6a5be-8325-4a52-9fdc-55bee13f9c40">
      <Terms xmlns="http://schemas.microsoft.com/office/infopath/2007/PartnerControls"/>
    </lcf76f155ced4ddcb4097134ff3c332f>
    <TaxCatchAll xmlns="2afd40ee-0f03-4d4a-be29-4d29f79136b2" xsi:nil="true"/>
  </documentManagement>
</p:properties>
</file>

<file path=customXml/itemProps1.xml><?xml version="1.0" encoding="utf-8"?>
<ds:datastoreItem xmlns:ds="http://schemas.openxmlformats.org/officeDocument/2006/customXml" ds:itemID="{098984E0-0D3E-4EF0-AAAB-68E73010AA4D}"/>
</file>

<file path=customXml/itemProps2.xml><?xml version="1.0" encoding="utf-8"?>
<ds:datastoreItem xmlns:ds="http://schemas.openxmlformats.org/officeDocument/2006/customXml" ds:itemID="{761E28BF-6F57-4DBE-BC11-537ACB70D171}"/>
</file>

<file path=customXml/itemProps3.xml><?xml version="1.0" encoding="utf-8"?>
<ds:datastoreItem xmlns:ds="http://schemas.openxmlformats.org/officeDocument/2006/customXml" ds:itemID="{BE3E619F-884A-45B0-A24A-7120EE6A27D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1180</Words>
  <Characters>6726</Characters>
  <Application>Microsoft Office Word</Application>
  <DocSecurity>0</DocSecurity>
  <Lines>56</Lines>
  <Paragraphs>15</Paragraphs>
  <ScaleCrop>false</ScaleCrop>
  <Company/>
  <LinksUpToDate>false</LinksUpToDate>
  <CharactersWithSpaces>7891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Alice McEneaney</cp:lastModifiedBy>
  <cp:revision>2</cp:revision>
  <dcterms:created xsi:type="dcterms:W3CDTF">2025-12-12T11:01:00Z</dcterms:created>
  <dcterms:modified xsi:type="dcterms:W3CDTF">2025-12-12T11:04:00Z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0x0101006E9B218D7D2D7C418368A640035D9F12</vt:lpwstr>
  </property>
</Properties>
</file>