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right="114.44881889763906" w:firstLine="0"/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1"/>
        <w:gridCol w:w="3111"/>
        <w:gridCol w:w="3111"/>
        <w:gridCol w:w="3111"/>
        <w:gridCol w:w="3111"/>
        <w:tblGridChange w:id="0">
          <w:tblGrid>
            <w:gridCol w:w="3111"/>
            <w:gridCol w:w="3111"/>
            <w:gridCol w:w="3111"/>
            <w:gridCol w:w="3111"/>
            <w:gridCol w:w="311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Spring Term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History/Geography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PSHE</w:t>
            </w:r>
          </w:p>
        </w:tc>
      </w:tr>
      <w:tr>
        <w:trPr>
          <w:cantSplit w:val="0"/>
          <w:trHeight w:val="5506.3200000000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Reading in order to: ask and answer questions about a text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To make links between texts, the wider world and our own lives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To clarify vocabulary 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To understand an author’s choice of vocabulary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To make inference and deductions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To make predictions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To read aloud and independently, of a wide genre- 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3"/>
                <w:szCs w:val="13"/>
                <w:rtl w:val="0"/>
              </w:rPr>
              <w:t xml:space="preserve">read George’s Marvellous Medicine  aloud  as a class.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i w:val="1"/>
                <w:iCs w:val="1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Grammar &amp; Punctuation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Find the definition of unfamiliar words in dictionary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Revise, capital letters and full stops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Revise, nouns, adjectives, verbs and adverbs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Revise the simple tenses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Revise apostrophes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Commas 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Homophones 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Prepositional phrases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Directed Speech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i w:val="1"/>
                <w:iCs w:val="1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Use a wide range of sentence openers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Use conjunctions to extend sentences and write using varying sentence lengths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Instructural writing- writing instructions on how to make a revolting medicine.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Letter writing- writing from a character’s perspective.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Planning and Writing our own myths and legends-Theseus and the  Minotaur- cross curricular link to History.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Speaking and Listening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Be able to follow instructions: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3"/>
                <w:szCs w:val="13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3"/>
                <w:szCs w:val="13"/>
                <w:rtl w:val="0"/>
              </w:rPr>
              <w:t xml:space="preserve">ch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3"/>
                <w:szCs w:val="13"/>
                <w:rtl w:val="0"/>
              </w:rPr>
              <w:t xml:space="preserve">n to create their own instructions based on IGeorge’s Marvelloud Medicine. </w:t>
            </w: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Take turns during listening and speaking tasks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Speak with a loud, clear voice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Read aloud to a variety of audiences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Consolidate 2, 3, 4, 5, 10 times table.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Division facts for 2,3,4, 5, 10 timestables.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Multiply a 2-digit number by a 1-digit number with no exchanging.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Multiply a 2-digit number by a 1-digit number with exchanging.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Divide a 2-digit number by a 1 digit number using the bus stop method with no change.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Reasoning word problems.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Measurement (length and perimeter):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Measure in mm, cm, m and km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Convert between these units of measure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Compare and order lengths of the same and different units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Add and subtract lengths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Measure and calculate perimeter (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3"/>
                <w:szCs w:val="13"/>
                <w:rtl w:val="0"/>
              </w:rPr>
              <w:t xml:space="preserve">measure the playground)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Identify the numerator and denominator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Find equivalent fractions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Compare and order fractions 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Count in fractions on a number line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Measurement (mass and capacity):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Use and ready a variety of scales 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3"/>
                <w:szCs w:val="13"/>
                <w:rtl w:val="0"/>
              </w:rPr>
              <w:t xml:space="preserve">(practical measuring carousel)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Measure in grams and kilograms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Compare and convert between g and kg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Add and subtract with g and kg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Solve word problems involving mass and capacity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Calculate equivalent capacities between ml and l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Compare capacity and volume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Spring 1 - Geography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Locate Greece on a world map and in an atlas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Create information sheets on Greece, using research skills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Compare and contrast the landscape of Greece with The UK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Discuss differences in climate between The UK and Greece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Research comparisons and contrasts between The UK and Greece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Research facts on Ancient Greece to form a presentation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Present research projects to the rest of the class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Spring 2 - History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To place Ancient Greek Civilisation on a timeline to develop chronological awareness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Who were the Ancient Greeks?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Understand what an ‘empire’ is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To learn about Greek Democracy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Compare and contrast Ancient Greek Democracy with that of today’s democracy in The UK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Understand how the Olympics were formed in Ancient Greece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Learn about the Greek alphabet 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Understand the significance of Ancient Greek artefacts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Learn about Ancient Greek Gods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Read and understand Greek Myths: Theseus and the  Minotaur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Explore the formation and properties of igneous rock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Explore the formation and properties of sedimentary and metamorphic rocks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Weathering and the suitability of rocks for different purposes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Explore how water contributes to weathering of rocks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Understand how fossils are formed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Explore different types of soil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Identify the differences between light sources and non light sources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Explore the light that comes from the sun and how to stay safe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Explore materials that are reflective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Discover how shadows are formed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Investigate how shadows change throughout the day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Investigate how you can change the size of a shadow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Health, choice and habits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What effects feelings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Expressing feelings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Personal strengths and achievements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Managing setbacks 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Children’s mental health week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Spring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Risks and hazards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Safety in the local environment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Safety in unfamiliar places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St. David’s Day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International Women’s Day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St. Patrick’s Day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Style w:val="Heading4"/>
              <w:keepNext w:val="0"/>
              <w:keepLines w:val="0"/>
              <w:widowControl w:val="0"/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0" w:before="0" w:line="342.85714285714283" w:lineRule="auto"/>
              <w:rPr>
                <w:rFonts w:ascii="Roboto" w:cs="Roboto" w:eastAsia="Roboto" w:hAnsi="Roboto"/>
                <w:color w:val="002e63"/>
                <w:sz w:val="21"/>
                <w:szCs w:val="21"/>
              </w:rPr>
            </w:pPr>
            <w:bookmarkStart w:colFirst="0" w:colLast="0" w:name="_31uxv0xwbq2x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1.2"/>
        <w:gridCol w:w="3141.2"/>
        <w:gridCol w:w="3141.2"/>
        <w:gridCol w:w="3141.2"/>
        <w:gridCol w:w="3141.2"/>
        <w:tblGridChange w:id="0">
          <w:tblGrid>
            <w:gridCol w:w="3141.2"/>
            <w:gridCol w:w="3141.2"/>
            <w:gridCol w:w="3141.2"/>
            <w:gridCol w:w="3141.2"/>
            <w:gridCol w:w="3141.2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Art &amp; DT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French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Computing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Drama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PE &amp; Games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Greek Art Projects: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venir" w:cs="Avenir" w:eastAsia="Avenir" w:hAnsi="Avenir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Project 1: Greek Vases 2D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Using sustainable materials, create a 2D vase.  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Decorate with Greek patterns: meanders, waves, spirals, or scenes of gods, athletes, or myths.</w:t>
              <w:br w:type="textWrapping"/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Paint using traditional Greek colours: black, red, and terracotta.</w:t>
              <w:br w:type="textWrapping"/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Key Skills: Pattern, decoration, shape, design</w:t>
              <w:br w:type="textWrapping"/>
              <w:t xml:space="preserve"> Vocabulary: Vase, motif, pattern, symmetry, Greek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Project 2: Greek Myth Illustration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Choose a Greek myth (e.g., Minotaur, Medusa, Zeus).</w:t>
              <w:br w:type="textWrapping"/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Draw a scene showing characters and action.</w:t>
              <w:br w:type="textWrapping"/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Add Greek-style borders or patterns.</w:t>
              <w:br w:type="textWrapping"/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Use pencils, pens, and colour for detail.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Key Skills: Drawing, composition, proportion, pattern</w:t>
              <w:br w:type="textWrapping"/>
              <w:t xml:space="preserve"> Vocabulary: Myth, illustration, composition, border, 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                   Greetings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Introducing ourselves 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Say how you feel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Petit Chaperon Rouge  - understanding the story of Little Red Riding Hood in French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Festivals  - 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L’Epiphanie/Festival of the Kings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La Chandeleur/Candlemass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Pâques/ Easter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Easter poem - colours and French dictionary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line="240" w:lineRule="auto"/>
              <w:rPr>
                <w:rFonts w:ascii="Avenir" w:cs="Avenir" w:eastAsia="Avenir" w:hAnsi="Avenir"/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Students explore the benefits and risks of AI. They learn about privacy, misinformation, and why humans need to check AI answers. They start thinking critically about when to trust technology.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3"/>
                <w:szCs w:val="13"/>
                <w:rtl w:val="0"/>
              </w:rPr>
              <w:t xml:space="preserve">Learning Objectives: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4"/>
              </w:numPr>
              <w:spacing w:after="0" w:afterAutospacing="0" w:before="240"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Identify benefits and risks of AI.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Understand that AI can spread wrong information.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Know that humans should check AI outputs.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3"/>
                <w:szCs w:val="13"/>
                <w:rtl w:val="0"/>
              </w:rPr>
              <w:t xml:space="preserve">Activities: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Group discussion: “Would you trust a robot doctor?”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Compare AI-generated images vs real photos.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4"/>
              </w:numPr>
              <w:spacing w:after="240" w:before="0" w:beforeAutospacing="0"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Create a poster: “AI – Good or Bad?”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3"/>
                <w:szCs w:val="13"/>
                <w:rtl w:val="0"/>
              </w:rPr>
              <w:t xml:space="preserve">Outcome: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Students can list benefits and risks of AI and explain why human oversight matters.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Explore moods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Create sound stories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Use sound effects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Charades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Brainstorming group playwright activities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View a range of performances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Discuss movement and rhythm seen on stage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Organise materials for props and costumes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Plan puppet performances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Gymnastics - Paired balances and sequences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Dance - Summer Holidays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Actions based on ‘applying suncream’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Stretch movements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Movements based on ‘surfing’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Slow motion effects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Travelling sequences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Balancing with a partner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Holding balances for 3 seconds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Performing sequences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Sequence feedback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Netball - Match play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Passing techniques along increasing distances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Explore different passes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Keeping possession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Teamwork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Where you are allowed on the court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Tag Rugby - Base skills (passing, running, rules of the game)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Side stepping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Understanding the aims and rules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Throwing and catching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Learn how to tag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How to avoid being tagged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Ball carrier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How to score a try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Positions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Football - Skills development and Match play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Match play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Dribbling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Attack vs defence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Rules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Music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Religious Education</w:t>
            </w:r>
          </w:p>
        </w:tc>
        <w:tc>
          <w:tcPr>
            <w:gridSpan w:val="3"/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Singing - linked to production 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Musicals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Orchestration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Classical music and orchestral instruments 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World music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Words and music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Believing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Christianity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Christian symbols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The birth of Jesus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Temptation 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7 disciples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Miracles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Easter/ lent 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Belonging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Within Christianity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after="240" w:before="240" w:lineRule="auto"/>
        <w:jc w:val="left"/>
        <w:rPr>
          <w:rFonts w:ascii="Avenir" w:cs="Avenir" w:eastAsia="Avenir" w:hAnsi="Avenir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70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1.2"/>
        <w:gridCol w:w="3141.2"/>
        <w:gridCol w:w="3141.2"/>
        <w:gridCol w:w="3141.2"/>
        <w:gridCol w:w="3141.2"/>
        <w:tblGridChange w:id="0">
          <w:tblGrid>
            <w:gridCol w:w="3141.2"/>
            <w:gridCol w:w="3141.2"/>
            <w:gridCol w:w="3141.2"/>
            <w:gridCol w:w="3141.2"/>
            <w:gridCol w:w="3141.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Home Ideas: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Read a variety of genres, including child-friendly newspapers and magazines: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https://www.firstnews.co.uk/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hyperlink r:id="rId7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https://theweekjunior.co.uk/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https://www.natgeokids.com/uk/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hyperlink r:id="rId9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https://theguardianfoundation.org/programmes/newswise/schools/child-friendly-news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left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Continue to work on spellings: </w:t>
            </w:r>
            <w:hyperlink r:id="rId10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https://www.spellzone.com/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an image or video as a stimulus to inspire creative writing (</w:t>
            </w:r>
            <w:hyperlink r:id="rId11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https://www.pobble.com/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Fractions App: </w:t>
            </w:r>
            <w:hyperlink r:id="rId12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https://www.mathlearningcenter.org/apps/fractions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TImes Tables revision using online games e.g.</w:t>
            </w:r>
            <w:hyperlink r:id="rId13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 Hit The Button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Write your name using the Greek alphabet</w:t>
            </w:r>
          </w:p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Visit The British Museum to look at The Ancient Greeks exhibits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Try some Greek food 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Watch or read ‘Groovy Greeks’ - </w:t>
            </w:r>
            <w:hyperlink r:id="rId14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Horrible Histories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Read Greek Myths - </w:t>
            </w:r>
            <w:hyperlink r:id="rId15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recommended book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Visit The Science Museum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magnets to experiment which materials are magnetic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chalk to draw around your shadow at different times of the day and make comparisons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Bring in any things you feel proud of so we can celebrate them in class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Discuss ways to manage different emotions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Learn emergency numbers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Research an influential woman for International Women’s Day and present to the class</w:t>
            </w:r>
          </w:p>
        </w:tc>
      </w:tr>
    </w:tbl>
    <w:p w:rsidR="00000000" w:rsidDel="00000000" w:rsidP="00000000" w:rsidRDefault="00000000" w:rsidRPr="00000000" w14:paraId="00000110">
      <w:pPr>
        <w:spacing w:after="240" w:before="240" w:lineRule="auto"/>
        <w:jc w:val="center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sz w:val="16"/>
          <w:szCs w:val="16"/>
          <w:rtl w:val="0"/>
        </w:rPr>
        <w:t xml:space="preserve">Please note that this overview outlines our planned learning for the Spring Term; however, themes and activities may be adapted in response to school events, the children’s interests, and other educational priorities.</w:t>
      </w:r>
    </w:p>
    <w:p w:rsidR="00000000" w:rsidDel="00000000" w:rsidP="00000000" w:rsidRDefault="00000000" w:rsidRPr="00000000" w14:paraId="00000111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Year 3: Curriculum Overview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-342899</wp:posOffset>
          </wp:positionV>
          <wp:extent cx="1457605" cy="10239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605" cy="1023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3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Spring 2026</w:t>
    </w:r>
  </w:p>
  <w:p w:rsidR="00000000" w:rsidDel="00000000" w:rsidP="00000000" w:rsidRDefault="00000000" w:rsidRPr="00000000" w14:paraId="000001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obble.com/" TargetMode="External"/><Relationship Id="rId10" Type="http://schemas.openxmlformats.org/officeDocument/2006/relationships/hyperlink" Target="https://www.spellzone.com/" TargetMode="External"/><Relationship Id="rId13" Type="http://schemas.openxmlformats.org/officeDocument/2006/relationships/hyperlink" Target="https://www.topmarks.co.uk/maths-games/hit-the-button" TargetMode="External"/><Relationship Id="rId12" Type="http://schemas.openxmlformats.org/officeDocument/2006/relationships/hyperlink" Target="https://www.mathlearningcenter.org/apps/fraction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heguardianfoundation.org/programmes/newswise/schools/child-friendly-news" TargetMode="External"/><Relationship Id="rId15" Type="http://schemas.openxmlformats.org/officeDocument/2006/relationships/hyperlink" Target="https://usborne.com/gb/illustrated-stories-from-the-greek-myths-9781409531678" TargetMode="External"/><Relationship Id="rId14" Type="http://schemas.openxmlformats.org/officeDocument/2006/relationships/hyperlink" Target="https://www.youtube.com/playlist?list=PLRlbIiRJTXx8tMdSWs9ESLNyFxh4xx-zJ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firstnews.co.uk/" TargetMode="External"/><Relationship Id="rId7" Type="http://schemas.openxmlformats.org/officeDocument/2006/relationships/hyperlink" Target="https://theweekjunior.co.uk/" TargetMode="External"/><Relationship Id="rId8" Type="http://schemas.openxmlformats.org/officeDocument/2006/relationships/hyperlink" Target="https://www.natgeokids.com/uk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